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FINAL WRITTEN WARNING LETTER</w:t>
      </w:r>
    </w:p>
    <w:p w:rsidR="00000000" w:rsidDel="00000000" w:rsidP="00000000" w:rsidRDefault="00000000" w:rsidRPr="00000000" w14:paraId="00000002">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serves as a Final Written Warning Letter regarding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Examples: you have been late for work on a number of occasions/you breached the company’s Social Media Policy when you made a negative public statement about a colleague/you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Previously, we met on [</w:t>
      </w:r>
      <w:r w:rsidDel="00000000" w:rsidR="00000000" w:rsidRPr="00000000">
        <w:rPr>
          <w:rFonts w:ascii="Calibri" w:cs="Calibri" w:eastAsia="Calibri" w:hAnsi="Calibri"/>
          <w:highlight w:val="yellow"/>
          <w:rtl w:val="0"/>
        </w:rPr>
        <w:t xml:space="preserve">Insert Date of Verbal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Date of First Written Warning</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highlight w:val="yellow"/>
          <w:rtl w:val="0"/>
        </w:rPr>
        <w:t xml:space="preserve">Insert Date of Second Written Warning</w:t>
      </w:r>
      <w:r w:rsidDel="00000000" w:rsidR="00000000" w:rsidRPr="00000000">
        <w:rPr>
          <w:rFonts w:ascii="Calibri" w:cs="Calibri" w:eastAsia="Calibri" w:hAnsi="Calibri"/>
          <w:highlight w:val="white"/>
          <w:rtl w:val="0"/>
        </w:rPr>
        <w:t xml:space="preserve">] to discuss this issue and determined that if it continued, the next step in the progressive discipline process would be a Final Written Warning.</w:t>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As this behaviour has continued on [</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rtl w:val="0"/>
        </w:rPr>
        <w:t xml:space="preserve">], this warning is necessary</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0C">
      <w:pPr>
        <w:shd w:fill="ffffff" w:val="clear"/>
        <w:spacing w:after="240" w:befor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D">
      <w:pPr>
        <w:shd w:fill="ffffff" w:val="clear"/>
        <w:spacing w:after="240" w:befor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the time period]</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0E">
      <w:pPr>
        <w:pageBreakBefore w:val="0"/>
        <w:shd w:fill="ffffff" w:val="clear"/>
        <w:spacing w:lin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To assist you in improving in this area, I will meet with you weekly until this is resolved to provide you with additional training.)</w:t>
      </w:r>
    </w:p>
    <w:p w:rsidR="00000000" w:rsidDel="00000000" w:rsidP="00000000" w:rsidRDefault="00000000" w:rsidRPr="00000000" w14:paraId="0000000F">
      <w:pPr>
        <w:shd w:fill="ffffff" w:val="clear"/>
        <w:spacing w:after="240" w:before="240" w:lineRule="auto"/>
        <w:rPr>
          <w:rFonts w:ascii="Calibri" w:cs="Calibri" w:eastAsia="Calibri" w:hAnsi="Calibri"/>
          <w:shd w:fill="d3d3d3" w:val="clear"/>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hd w:fill="d3d3d3" w:val="clear"/>
          <w:rtl w:val="0"/>
        </w:rPr>
        <w:t xml:space="preserve">Example: This letter will be placed in your employee file for 12 months and removed thereafter if there are no further issues of a similar nature.) </w:t>
      </w:r>
    </w:p>
    <w:p w:rsidR="00000000" w:rsidDel="00000000" w:rsidP="00000000" w:rsidRDefault="00000000" w:rsidRPr="00000000" w14:paraId="00000010">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final step in the discipline process would be termination of employment. </w:t>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B">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C">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1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1">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2">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highlight w:val="white"/>
        </w:rPr>
      </w:pPr>
      <w:r w:rsidDel="00000000" w:rsidR="00000000" w:rsidRPr="00000000">
        <w:rPr>
          <w:rtl w:val="0"/>
        </w:rPr>
      </w:r>
    </w:p>
    <w:sectPr>
      <w:headerReference r:id="rId6"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pageBreakBefore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-133349</wp:posOffset>
          </wp:positionV>
          <wp:extent cx="2377440" cy="55453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10382"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